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685C" w14:textId="77777777" w:rsidR="005C063D" w:rsidRDefault="009B08D3" w:rsidP="0077339F">
      <w:pPr>
        <w:jc w:val="center"/>
        <w:rPr>
          <w:rFonts w:ascii="Times New Roman" w:hAnsi="Times New Roman" w:cs="Times New Roman"/>
          <w:b/>
          <w:sz w:val="28"/>
        </w:rPr>
      </w:pPr>
      <w:r w:rsidRPr="0077339F">
        <w:rPr>
          <w:rFonts w:ascii="Times New Roman" w:hAnsi="Times New Roman" w:cs="Times New Roman"/>
          <w:b/>
          <w:sz w:val="28"/>
        </w:rPr>
        <w:t xml:space="preserve">ДАЛЬНЕЙШАЯ ОПТИМИЗАЦИЯ РАБОТЫ ПО ПРОФИЛАКТИКЕ </w:t>
      </w:r>
      <w:r>
        <w:rPr>
          <w:rFonts w:ascii="Times New Roman" w:hAnsi="Times New Roman" w:cs="Times New Roman"/>
          <w:b/>
          <w:sz w:val="28"/>
        </w:rPr>
        <w:t xml:space="preserve">И КОНТРОЛЮ </w:t>
      </w:r>
      <w:r w:rsidRPr="0077339F">
        <w:rPr>
          <w:rFonts w:ascii="Times New Roman" w:hAnsi="Times New Roman" w:cs="Times New Roman"/>
          <w:b/>
          <w:sz w:val="28"/>
          <w:lang w:val="en-US"/>
        </w:rPr>
        <w:t>COVID</w:t>
      </w:r>
      <w:r w:rsidRPr="0077339F">
        <w:rPr>
          <w:rFonts w:ascii="Times New Roman" w:hAnsi="Times New Roman" w:cs="Times New Roman"/>
          <w:b/>
          <w:sz w:val="28"/>
        </w:rPr>
        <w:t xml:space="preserve">-19 </w:t>
      </w:r>
      <w:r w:rsidR="0077339F" w:rsidRPr="0077339F">
        <w:rPr>
          <w:rFonts w:ascii="Times New Roman" w:hAnsi="Times New Roman" w:cs="Times New Roman"/>
          <w:b/>
          <w:sz w:val="28"/>
        </w:rPr>
        <w:t>ПРИ ИМПОРТЕ ТОВАРОВ</w:t>
      </w:r>
    </w:p>
    <w:p w14:paraId="320D729B" w14:textId="77777777" w:rsidR="0077339F" w:rsidRDefault="0077339F" w:rsidP="0077339F">
      <w:pPr>
        <w:jc w:val="center"/>
        <w:rPr>
          <w:rFonts w:ascii="Times New Roman" w:hAnsi="Times New Roman" w:cs="Times New Roman"/>
          <w:b/>
          <w:sz w:val="28"/>
        </w:rPr>
      </w:pPr>
    </w:p>
    <w:p w14:paraId="48F26E56" w14:textId="77777777" w:rsidR="0077339F" w:rsidRDefault="0077339F" w:rsidP="00773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июля 2022 21:51 Источник: Сайт Комитета по здравоохранению </w:t>
      </w:r>
    </w:p>
    <w:p w14:paraId="177FC4C4" w14:textId="77777777" w:rsidR="0077339F" w:rsidRDefault="0077339F" w:rsidP="0077339F">
      <w:pPr>
        <w:rPr>
          <w:rFonts w:ascii="Times New Roman" w:hAnsi="Times New Roman" w:cs="Times New Roman"/>
          <w:sz w:val="28"/>
        </w:rPr>
      </w:pPr>
    </w:p>
    <w:p w14:paraId="1BAC5FC8" w14:textId="77777777" w:rsidR="0077339F" w:rsidRPr="0077339F" w:rsidRDefault="0077339F" w:rsidP="0077339F">
      <w:pPr>
        <w:jc w:val="center"/>
        <w:rPr>
          <w:rFonts w:ascii="Times New Roman" w:hAnsi="Times New Roman" w:cs="Times New Roman"/>
          <w:b/>
          <w:sz w:val="28"/>
        </w:rPr>
      </w:pPr>
      <w:r w:rsidRPr="0077339F">
        <w:rPr>
          <w:rFonts w:ascii="Times New Roman" w:hAnsi="Times New Roman" w:cs="Times New Roman"/>
          <w:b/>
          <w:sz w:val="28"/>
        </w:rPr>
        <w:t xml:space="preserve">Уведомление о дальнейшей оптимизации работы по профилактике </w:t>
      </w:r>
      <w:r w:rsidR="009B08D3">
        <w:rPr>
          <w:rFonts w:ascii="Times New Roman" w:hAnsi="Times New Roman" w:cs="Times New Roman"/>
          <w:b/>
          <w:sz w:val="28"/>
        </w:rPr>
        <w:t xml:space="preserve">и контролю </w:t>
      </w:r>
      <w:r w:rsidRPr="0077339F">
        <w:rPr>
          <w:rFonts w:ascii="Times New Roman" w:hAnsi="Times New Roman" w:cs="Times New Roman"/>
          <w:b/>
          <w:sz w:val="28"/>
          <w:lang w:val="en-US"/>
        </w:rPr>
        <w:t>COVID</w:t>
      </w:r>
      <w:r w:rsidRPr="0077339F">
        <w:rPr>
          <w:rFonts w:ascii="Times New Roman" w:hAnsi="Times New Roman" w:cs="Times New Roman"/>
          <w:b/>
          <w:sz w:val="28"/>
        </w:rPr>
        <w:t>-</w:t>
      </w:r>
      <w:r w:rsidR="009B08D3">
        <w:rPr>
          <w:rFonts w:ascii="Times New Roman" w:hAnsi="Times New Roman" w:cs="Times New Roman"/>
          <w:b/>
          <w:sz w:val="28"/>
        </w:rPr>
        <w:t>19</w:t>
      </w:r>
      <w:r w:rsidRPr="0077339F">
        <w:rPr>
          <w:rFonts w:ascii="Times New Roman" w:hAnsi="Times New Roman" w:cs="Times New Roman"/>
          <w:b/>
          <w:sz w:val="28"/>
        </w:rPr>
        <w:t xml:space="preserve"> при импорте товаров</w:t>
      </w:r>
    </w:p>
    <w:p w14:paraId="3EE3478F" w14:textId="77777777" w:rsidR="0077339F" w:rsidRDefault="0077339F" w:rsidP="0077339F">
      <w:pPr>
        <w:jc w:val="center"/>
        <w:rPr>
          <w:rFonts w:ascii="Times New Roman" w:hAnsi="Times New Roman" w:cs="Times New Roman"/>
          <w:i/>
          <w:sz w:val="28"/>
        </w:rPr>
      </w:pPr>
      <w:r w:rsidRPr="0077339F">
        <w:rPr>
          <w:rFonts w:ascii="Times New Roman" w:hAnsi="Times New Roman" w:cs="Times New Roman"/>
          <w:i/>
          <w:sz w:val="28"/>
        </w:rPr>
        <w:t>Телеграмма Минздрава № 270 от 2022</w:t>
      </w:r>
      <w:r w:rsidR="004045E8">
        <w:rPr>
          <w:rFonts w:ascii="Times New Roman" w:hAnsi="Times New Roman" w:cs="Times New Roman"/>
          <w:i/>
          <w:sz w:val="28"/>
        </w:rPr>
        <w:t xml:space="preserve"> </w:t>
      </w:r>
      <w:r w:rsidRPr="0077339F">
        <w:rPr>
          <w:rFonts w:ascii="Times New Roman" w:hAnsi="Times New Roman" w:cs="Times New Roman"/>
          <w:i/>
          <w:sz w:val="28"/>
        </w:rPr>
        <w:t>г</w:t>
      </w:r>
      <w:r w:rsidR="004045E8">
        <w:rPr>
          <w:rFonts w:ascii="Times New Roman" w:hAnsi="Times New Roman" w:cs="Times New Roman"/>
          <w:i/>
          <w:sz w:val="28"/>
        </w:rPr>
        <w:t>ода</w:t>
      </w:r>
    </w:p>
    <w:p w14:paraId="303D12DD" w14:textId="77777777" w:rsidR="0077339F" w:rsidRPr="00E93C04" w:rsidRDefault="00E02DCA" w:rsidP="00F71F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Совместные механизмы </w:t>
      </w:r>
      <w:r w:rsidR="00CD4B82" w:rsidRPr="00E93C04">
        <w:rPr>
          <w:rFonts w:ascii="Times New Roman" w:hAnsi="Times New Roman" w:cs="Times New Roman"/>
          <w:sz w:val="28"/>
          <w:szCs w:val="28"/>
        </w:rPr>
        <w:t xml:space="preserve">профилактики и контроля </w:t>
      </w:r>
      <w:r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3C04">
        <w:rPr>
          <w:rFonts w:ascii="Times New Roman" w:hAnsi="Times New Roman" w:cs="Times New Roman"/>
          <w:sz w:val="28"/>
          <w:szCs w:val="28"/>
        </w:rPr>
        <w:t>-19 всех провинций, автономных</w:t>
      </w:r>
      <w:r w:rsidR="0077339F" w:rsidRPr="00E93C0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3C04">
        <w:rPr>
          <w:rFonts w:ascii="Times New Roman" w:hAnsi="Times New Roman" w:cs="Times New Roman"/>
          <w:sz w:val="28"/>
          <w:szCs w:val="28"/>
        </w:rPr>
        <w:t>ов</w:t>
      </w:r>
      <w:r w:rsidR="0077339F" w:rsidRPr="00E93C04">
        <w:rPr>
          <w:rFonts w:ascii="Times New Roman" w:hAnsi="Times New Roman" w:cs="Times New Roman"/>
          <w:sz w:val="28"/>
          <w:szCs w:val="28"/>
        </w:rPr>
        <w:t>, город</w:t>
      </w:r>
      <w:r w:rsidRPr="00E93C04">
        <w:rPr>
          <w:rFonts w:ascii="Times New Roman" w:hAnsi="Times New Roman" w:cs="Times New Roman"/>
          <w:sz w:val="28"/>
          <w:szCs w:val="28"/>
        </w:rPr>
        <w:t>ов</w:t>
      </w:r>
      <w:r w:rsidR="0077339F" w:rsidRPr="00E93C04">
        <w:rPr>
          <w:rFonts w:ascii="Times New Roman" w:hAnsi="Times New Roman" w:cs="Times New Roman"/>
          <w:sz w:val="28"/>
          <w:szCs w:val="28"/>
        </w:rPr>
        <w:t xml:space="preserve"> центрального подчинения, а также Синьцзянск</w:t>
      </w:r>
      <w:r w:rsidRPr="00E93C04">
        <w:rPr>
          <w:rFonts w:ascii="Times New Roman" w:hAnsi="Times New Roman" w:cs="Times New Roman"/>
          <w:sz w:val="28"/>
          <w:szCs w:val="28"/>
        </w:rPr>
        <w:t>ого</w:t>
      </w:r>
      <w:r w:rsidR="0077339F" w:rsidRPr="00E93C04">
        <w:rPr>
          <w:rFonts w:ascii="Times New Roman" w:hAnsi="Times New Roman" w:cs="Times New Roman"/>
          <w:sz w:val="28"/>
          <w:szCs w:val="28"/>
        </w:rPr>
        <w:t xml:space="preserve"> производственно-строительн</w:t>
      </w:r>
      <w:r w:rsidRPr="00E93C04">
        <w:rPr>
          <w:rFonts w:ascii="Times New Roman" w:hAnsi="Times New Roman" w:cs="Times New Roman"/>
          <w:sz w:val="28"/>
          <w:szCs w:val="28"/>
        </w:rPr>
        <w:t>ого</w:t>
      </w:r>
      <w:r w:rsidR="0077339F" w:rsidRPr="00E93C04">
        <w:rPr>
          <w:rFonts w:ascii="Times New Roman" w:hAnsi="Times New Roman" w:cs="Times New Roman"/>
          <w:sz w:val="28"/>
          <w:szCs w:val="28"/>
        </w:rPr>
        <w:t xml:space="preserve"> </w:t>
      </w:r>
      <w:r w:rsidR="00CD4B82" w:rsidRPr="00E93C04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77339F" w:rsidRPr="00E93C04">
        <w:rPr>
          <w:rFonts w:ascii="Times New Roman" w:hAnsi="Times New Roman" w:cs="Times New Roman"/>
          <w:sz w:val="28"/>
          <w:szCs w:val="28"/>
        </w:rPr>
        <w:t>(</w:t>
      </w:r>
      <w:r w:rsidRPr="00E93C04">
        <w:rPr>
          <w:rFonts w:ascii="Times New Roman" w:hAnsi="Times New Roman" w:cs="Times New Roman"/>
          <w:sz w:val="28"/>
          <w:szCs w:val="28"/>
        </w:rPr>
        <w:t>руководящая группа, штаб-квартира</w:t>
      </w:r>
      <w:r w:rsidR="0077339F" w:rsidRPr="00E93C04">
        <w:rPr>
          <w:rFonts w:ascii="Times New Roman" w:hAnsi="Times New Roman" w:cs="Times New Roman"/>
          <w:sz w:val="28"/>
          <w:szCs w:val="28"/>
        </w:rPr>
        <w:t xml:space="preserve">), </w:t>
      </w:r>
      <w:r w:rsidRPr="00E93C04">
        <w:rPr>
          <w:rFonts w:ascii="Times New Roman" w:hAnsi="Times New Roman" w:cs="Times New Roman"/>
          <w:sz w:val="28"/>
          <w:szCs w:val="28"/>
        </w:rPr>
        <w:t xml:space="preserve">и все члены </w:t>
      </w:r>
      <w:r w:rsidR="00C1314A" w:rsidRPr="00E93C04">
        <w:rPr>
          <w:rFonts w:ascii="Times New Roman" w:hAnsi="Times New Roman" w:cs="Times New Roman"/>
          <w:sz w:val="28"/>
          <w:szCs w:val="28"/>
        </w:rPr>
        <w:t>Совместного механизма профилактики и контроля эпидемии пневмонии, вызванной коронавирусом нового типа</w:t>
      </w:r>
      <w:r w:rsidR="00CD4B82" w:rsidRPr="00E93C04">
        <w:rPr>
          <w:rFonts w:ascii="Times New Roman" w:hAnsi="Times New Roman" w:cs="Times New Roman"/>
          <w:sz w:val="28"/>
          <w:szCs w:val="28"/>
        </w:rPr>
        <w:t>,</w:t>
      </w:r>
      <w:r w:rsidRPr="00E93C04">
        <w:rPr>
          <w:rFonts w:ascii="Times New Roman" w:hAnsi="Times New Roman" w:cs="Times New Roman"/>
          <w:sz w:val="28"/>
          <w:szCs w:val="28"/>
        </w:rPr>
        <w:t xml:space="preserve"> при Госсовете КНР</w:t>
      </w:r>
      <w:r w:rsidR="00C1314A" w:rsidRPr="00E93C04">
        <w:rPr>
          <w:rFonts w:ascii="Times New Roman" w:hAnsi="Times New Roman" w:cs="Times New Roman"/>
          <w:sz w:val="28"/>
          <w:szCs w:val="28"/>
        </w:rPr>
        <w:t>:</w:t>
      </w:r>
    </w:p>
    <w:p w14:paraId="320980ED" w14:textId="77777777" w:rsidR="00C1314A" w:rsidRPr="00E93C04" w:rsidRDefault="00C1314A" w:rsidP="00F71F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С 2021 года каждый регион, каждое министерство строго выполняют требования Совместного механизма профилактики и контроля Госсовета и усиливают работу по проведению ПЦР-тестов и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 xml:space="preserve">ой дезинфекции в отношении импортируемой пищевой продукции 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и </w:t>
      </w:r>
      <w:r w:rsidR="00CD4B82" w:rsidRPr="00E93C04">
        <w:rPr>
          <w:rFonts w:ascii="Times New Roman" w:hAnsi="Times New Roman" w:cs="Times New Roman"/>
          <w:i/>
          <w:sz w:val="28"/>
          <w:szCs w:val="28"/>
        </w:rPr>
        <w:t xml:space="preserve">импортируемых </w:t>
      </w:r>
      <w:r w:rsidRPr="00E93C04">
        <w:rPr>
          <w:rFonts w:ascii="Times New Roman" w:hAnsi="Times New Roman" w:cs="Times New Roman"/>
          <w:i/>
          <w:sz w:val="28"/>
          <w:szCs w:val="28"/>
        </w:rPr>
        <w:t>товаров не</w:t>
      </w:r>
      <w:r w:rsidR="00CD4B82" w:rsidRPr="00E93C04">
        <w:rPr>
          <w:rFonts w:ascii="Times New Roman" w:hAnsi="Times New Roman" w:cs="Times New Roman"/>
          <w:i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i/>
          <w:sz w:val="28"/>
          <w:szCs w:val="28"/>
        </w:rPr>
        <w:t xml:space="preserve"> цепи</w:t>
      </w:r>
      <w:r w:rsidR="00CD4B82" w:rsidRPr="00E93C0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93C04">
        <w:rPr>
          <w:rFonts w:ascii="Times New Roman" w:hAnsi="Times New Roman" w:cs="Times New Roman"/>
          <w:sz w:val="28"/>
          <w:szCs w:val="28"/>
        </w:rPr>
        <w:t>, транспортируемы</w:t>
      </w:r>
      <w:r w:rsidR="00CD4B82" w:rsidRPr="00E93C04">
        <w:rPr>
          <w:rFonts w:ascii="Times New Roman" w:hAnsi="Times New Roman" w:cs="Times New Roman"/>
          <w:sz w:val="28"/>
          <w:szCs w:val="28"/>
        </w:rPr>
        <w:t>х</w:t>
      </w:r>
      <w:r w:rsidRPr="00E93C04">
        <w:rPr>
          <w:rFonts w:ascii="Times New Roman" w:hAnsi="Times New Roman" w:cs="Times New Roman"/>
          <w:sz w:val="28"/>
          <w:szCs w:val="28"/>
        </w:rPr>
        <w:t xml:space="preserve"> в контей</w:t>
      </w:r>
      <w:r w:rsidR="00CD4B82" w:rsidRPr="00E93C04">
        <w:rPr>
          <w:rFonts w:ascii="Times New Roman" w:hAnsi="Times New Roman" w:cs="Times New Roman"/>
          <w:sz w:val="28"/>
          <w:szCs w:val="28"/>
        </w:rPr>
        <w:t>н</w:t>
      </w:r>
      <w:r w:rsidRPr="00E93C04">
        <w:rPr>
          <w:rFonts w:ascii="Times New Roman" w:hAnsi="Times New Roman" w:cs="Times New Roman"/>
          <w:sz w:val="28"/>
          <w:szCs w:val="28"/>
        </w:rPr>
        <w:t>е</w:t>
      </w:r>
      <w:r w:rsidR="00CD4B82" w:rsidRPr="00E93C04">
        <w:rPr>
          <w:rFonts w:ascii="Times New Roman" w:hAnsi="Times New Roman" w:cs="Times New Roman"/>
          <w:sz w:val="28"/>
          <w:szCs w:val="28"/>
        </w:rPr>
        <w:t>р</w:t>
      </w:r>
      <w:r w:rsidRPr="00E93C04">
        <w:rPr>
          <w:rFonts w:ascii="Times New Roman" w:hAnsi="Times New Roman" w:cs="Times New Roman"/>
          <w:sz w:val="28"/>
          <w:szCs w:val="28"/>
        </w:rPr>
        <w:t>а</w:t>
      </w:r>
      <w:r w:rsidR="00424474" w:rsidRPr="00E93C04">
        <w:rPr>
          <w:rFonts w:ascii="Times New Roman" w:hAnsi="Times New Roman" w:cs="Times New Roman"/>
          <w:sz w:val="28"/>
          <w:szCs w:val="28"/>
        </w:rPr>
        <w:t>х</w:t>
      </w:r>
      <w:r w:rsidRPr="00E93C04">
        <w:rPr>
          <w:rFonts w:ascii="Times New Roman" w:hAnsi="Times New Roman" w:cs="Times New Roman"/>
          <w:sz w:val="28"/>
          <w:szCs w:val="28"/>
        </w:rPr>
        <w:t xml:space="preserve"> и относящи</w:t>
      </w:r>
      <w:r w:rsidR="00CD4B82" w:rsidRPr="00E93C04">
        <w:rPr>
          <w:rFonts w:ascii="Times New Roman" w:hAnsi="Times New Roman" w:cs="Times New Roman"/>
          <w:sz w:val="28"/>
          <w:szCs w:val="28"/>
        </w:rPr>
        <w:t>х</w:t>
      </w:r>
      <w:r w:rsidRPr="00E93C04">
        <w:rPr>
          <w:rFonts w:ascii="Times New Roman" w:hAnsi="Times New Roman" w:cs="Times New Roman"/>
          <w:sz w:val="28"/>
          <w:szCs w:val="28"/>
        </w:rPr>
        <w:t xml:space="preserve">ся к </w:t>
      </w:r>
      <w:r w:rsidR="00500C36" w:rsidRPr="00E93C04">
        <w:rPr>
          <w:rFonts w:ascii="Times New Roman" w:hAnsi="Times New Roman" w:cs="Times New Roman"/>
          <w:sz w:val="28"/>
          <w:szCs w:val="28"/>
        </w:rPr>
        <w:t>категории</w:t>
      </w:r>
      <w:r w:rsidRPr="00E93C04">
        <w:rPr>
          <w:rFonts w:ascii="Times New Roman" w:hAnsi="Times New Roman" w:cs="Times New Roman"/>
          <w:sz w:val="28"/>
          <w:szCs w:val="28"/>
        </w:rPr>
        <w:t xml:space="preserve"> высокого риска заражения. </w:t>
      </w:r>
      <w:r w:rsidR="00FE71B8" w:rsidRPr="00E93C04">
        <w:rPr>
          <w:rFonts w:ascii="Times New Roman" w:hAnsi="Times New Roman" w:cs="Times New Roman"/>
          <w:sz w:val="28"/>
          <w:szCs w:val="28"/>
        </w:rPr>
        <w:t xml:space="preserve">В ходе данной работы были </w:t>
      </w:r>
      <w:r w:rsidR="009D4F64" w:rsidRPr="00E93C04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FE71B8" w:rsidRPr="00E93C04">
        <w:rPr>
          <w:rFonts w:ascii="Times New Roman" w:hAnsi="Times New Roman" w:cs="Times New Roman"/>
          <w:sz w:val="28"/>
          <w:szCs w:val="28"/>
        </w:rPr>
        <w:t>различные цели, связанные с незамедлительным обеспечением безопасности и эффективности, что</w:t>
      </w:r>
      <w:r w:rsidR="00500C36" w:rsidRPr="00E93C04">
        <w:rPr>
          <w:rFonts w:ascii="Times New Roman" w:hAnsi="Times New Roman" w:cs="Times New Roman"/>
          <w:sz w:val="28"/>
          <w:szCs w:val="28"/>
        </w:rPr>
        <w:t>, в свою очередь,</w:t>
      </w:r>
      <w:r w:rsidR="00FE71B8" w:rsidRPr="00E93C04">
        <w:rPr>
          <w:rFonts w:ascii="Times New Roman" w:hAnsi="Times New Roman" w:cs="Times New Roman"/>
          <w:sz w:val="28"/>
          <w:szCs w:val="28"/>
        </w:rPr>
        <w:t xml:space="preserve"> оказало положительное влияние на предотвращение распространения эпидемии. Результаты последних исследований показывают, что при </w:t>
      </w:r>
      <w:r w:rsidR="000852E5">
        <w:rPr>
          <w:rFonts w:ascii="Times New Roman" w:hAnsi="Times New Roman" w:cs="Times New Roman"/>
          <w:sz w:val="28"/>
          <w:szCs w:val="28"/>
        </w:rPr>
        <w:t>комнатной</w:t>
      </w:r>
      <w:r w:rsidR="00FE71B8" w:rsidRPr="00E93C04">
        <w:rPr>
          <w:rFonts w:ascii="Times New Roman" w:hAnsi="Times New Roman" w:cs="Times New Roman"/>
          <w:sz w:val="28"/>
          <w:szCs w:val="28"/>
        </w:rPr>
        <w:t xml:space="preserve"> температуре продолжительность жизни коронавируса нового типа на большинстве поверхностей довольно коротка и он полностью инактивируется в течение 1 дня. В целях </w:t>
      </w:r>
      <w:r w:rsidR="00777D7D" w:rsidRPr="00E93C04">
        <w:rPr>
          <w:rFonts w:ascii="Times New Roman" w:hAnsi="Times New Roman" w:cs="Times New Roman"/>
          <w:sz w:val="28"/>
          <w:szCs w:val="28"/>
        </w:rPr>
        <w:t>полномерной реализации указаний генерального секретаря ЦК КПК Си Цзиньпина</w:t>
      </w:r>
      <w:r w:rsidR="00D11937" w:rsidRPr="00E93C04">
        <w:rPr>
          <w:rFonts w:ascii="Times New Roman" w:hAnsi="Times New Roman" w:cs="Times New Roman"/>
          <w:sz w:val="28"/>
          <w:szCs w:val="28"/>
        </w:rPr>
        <w:t>,</w:t>
      </w:r>
      <w:r w:rsidR="00777D7D" w:rsidRPr="00E93C04">
        <w:rPr>
          <w:rFonts w:ascii="Times New Roman" w:hAnsi="Times New Roman" w:cs="Times New Roman"/>
          <w:sz w:val="28"/>
          <w:szCs w:val="28"/>
        </w:rPr>
        <w:t xml:space="preserve"> непреклонного осуществления стратегии «противодействия завозным случаям </w:t>
      </w:r>
      <w:r w:rsidR="00777D7D"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77D7D" w:rsidRPr="00E93C04">
        <w:rPr>
          <w:rFonts w:ascii="Times New Roman" w:hAnsi="Times New Roman" w:cs="Times New Roman"/>
          <w:sz w:val="28"/>
          <w:szCs w:val="28"/>
        </w:rPr>
        <w:t xml:space="preserve">-19 и предотвращения скачка распространения </w:t>
      </w:r>
      <w:r w:rsidR="00777D7D"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77D7D" w:rsidRPr="00E93C04">
        <w:rPr>
          <w:rFonts w:ascii="Times New Roman" w:hAnsi="Times New Roman" w:cs="Times New Roman"/>
          <w:sz w:val="28"/>
          <w:szCs w:val="28"/>
        </w:rPr>
        <w:t xml:space="preserve">-19 в стране» и курса «нулевой терпимости» к </w:t>
      </w:r>
      <w:r w:rsidR="00777D7D"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77D7D" w:rsidRPr="00E93C04">
        <w:rPr>
          <w:rFonts w:ascii="Times New Roman" w:hAnsi="Times New Roman" w:cs="Times New Roman"/>
          <w:sz w:val="28"/>
          <w:szCs w:val="28"/>
        </w:rPr>
        <w:t>-19</w:t>
      </w:r>
      <w:r w:rsidR="00D11937" w:rsidRPr="00E93C04">
        <w:rPr>
          <w:rFonts w:ascii="Times New Roman" w:hAnsi="Times New Roman" w:cs="Times New Roman"/>
          <w:sz w:val="28"/>
          <w:szCs w:val="28"/>
        </w:rPr>
        <w:t xml:space="preserve">, закрепления результатов борьбы с эпидемией </w:t>
      </w:r>
      <w:r w:rsidR="00D11937"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11937" w:rsidRPr="00E93C04">
        <w:rPr>
          <w:rFonts w:ascii="Times New Roman" w:hAnsi="Times New Roman" w:cs="Times New Roman"/>
          <w:sz w:val="28"/>
          <w:szCs w:val="28"/>
        </w:rPr>
        <w:t xml:space="preserve">-19, необходимо одновременно с обеспечением безопасности импортируемых товаров осуществлять требования о «сдерживании эпидемии, удержании экономики и безопасном развитии», обеспечивать стабильность производственной цепочки и цепочки поставок. Настоящим сообщаем о следующих требованиях, направленных на </w:t>
      </w:r>
      <w:r w:rsidR="00D11937" w:rsidRPr="00E93C04">
        <w:rPr>
          <w:rFonts w:ascii="Times New Roman" w:hAnsi="Times New Roman" w:cs="Times New Roman"/>
          <w:sz w:val="28"/>
          <w:szCs w:val="28"/>
        </w:rPr>
        <w:lastRenderedPageBreak/>
        <w:t xml:space="preserve">дальнейшую оптимизацию работы по профилактике </w:t>
      </w:r>
      <w:r w:rsidR="009B08D3" w:rsidRPr="00E93C04">
        <w:rPr>
          <w:rFonts w:ascii="Times New Roman" w:hAnsi="Times New Roman" w:cs="Times New Roman"/>
          <w:sz w:val="28"/>
          <w:szCs w:val="28"/>
        </w:rPr>
        <w:t xml:space="preserve">и контролю </w:t>
      </w:r>
      <w:r w:rsidR="00D11937" w:rsidRPr="00E93C04">
        <w:rPr>
          <w:rFonts w:ascii="Times New Roman" w:hAnsi="Times New Roman" w:cs="Times New Roman"/>
          <w:sz w:val="28"/>
          <w:szCs w:val="28"/>
        </w:rPr>
        <w:t>COVID-19 при импорте товаров</w:t>
      </w:r>
      <w:r w:rsidR="009B08D3" w:rsidRPr="00E93C04">
        <w:rPr>
          <w:rFonts w:ascii="Times New Roman" w:hAnsi="Times New Roman" w:cs="Times New Roman"/>
          <w:sz w:val="28"/>
          <w:szCs w:val="28"/>
        </w:rPr>
        <w:t>:</w:t>
      </w:r>
    </w:p>
    <w:p w14:paraId="31A3D95E" w14:textId="77777777" w:rsidR="009B08D3" w:rsidRPr="00E93C04" w:rsidRDefault="009B08D3" w:rsidP="00F71F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Принципы работы</w:t>
      </w:r>
    </w:p>
    <w:p w14:paraId="75D6B9BF" w14:textId="77777777" w:rsidR="009B08D3" w:rsidRPr="00E93C04" w:rsidRDefault="009B08D3" w:rsidP="00500C3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Комплексная оценка, разделение на категории. Необходимо в соответствии с эпидемиологической ситуацией в стране, откуда поступают товары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цепи, категорией и особенностями</w:t>
      </w:r>
      <w:r w:rsidR="00500C36" w:rsidRPr="00E93C04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E93C04">
        <w:rPr>
          <w:rFonts w:ascii="Times New Roman" w:hAnsi="Times New Roman" w:cs="Times New Roman"/>
          <w:sz w:val="28"/>
          <w:szCs w:val="28"/>
        </w:rPr>
        <w:t xml:space="preserve"> товаров, способом и временем транспортировки, способом погрузки и разрузки, комплексно оценить риски заражения товаров, согласно классу и категории товаров провести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 xml:space="preserve">ую дезинфекцию или осуществить таможенную очистку. Импорт товаров 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осуществляется в соответствии с действующим руководством о </w:t>
      </w:r>
      <w:r w:rsidR="00500C36" w:rsidRPr="00E93C04">
        <w:rPr>
          <w:rFonts w:ascii="Times New Roman" w:hAnsi="Times New Roman" w:cs="Times New Roman"/>
          <w:sz w:val="28"/>
          <w:szCs w:val="28"/>
        </w:rPr>
        <w:t>классификации товаров</w:t>
      </w:r>
      <w:r w:rsidRPr="00E93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0C2FB" w14:textId="77777777" w:rsidR="009B08D3" w:rsidRPr="00E93C04" w:rsidRDefault="009B08D3" w:rsidP="00500C3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Научное, точное, динамичное реагирование. Необходимо</w:t>
      </w:r>
      <w:r w:rsidR="00C825CA" w:rsidRPr="00E93C04">
        <w:rPr>
          <w:rFonts w:ascii="Times New Roman" w:hAnsi="Times New Roman" w:cs="Times New Roman"/>
          <w:sz w:val="28"/>
          <w:szCs w:val="28"/>
        </w:rPr>
        <w:t>,</w:t>
      </w:r>
      <w:r w:rsidRPr="00E93C04">
        <w:rPr>
          <w:rFonts w:ascii="Times New Roman" w:hAnsi="Times New Roman" w:cs="Times New Roman"/>
          <w:sz w:val="28"/>
          <w:szCs w:val="28"/>
        </w:rPr>
        <w:t xml:space="preserve"> учитывая развитие эпидемиологической ситуации</w:t>
      </w:r>
      <w:r w:rsidR="00500C36" w:rsidRPr="00E93C04">
        <w:rPr>
          <w:rFonts w:ascii="Times New Roman" w:hAnsi="Times New Roman" w:cs="Times New Roman"/>
          <w:sz w:val="28"/>
          <w:szCs w:val="28"/>
        </w:rPr>
        <w:t>,</w:t>
      </w:r>
      <w:r w:rsidRPr="00E93C04">
        <w:rPr>
          <w:rFonts w:ascii="Times New Roman" w:hAnsi="Times New Roman" w:cs="Times New Roman"/>
          <w:sz w:val="28"/>
          <w:szCs w:val="28"/>
        </w:rPr>
        <w:t xml:space="preserve"> мутации вируса</w:t>
      </w:r>
      <w:r w:rsidR="00500C36" w:rsidRPr="00E93C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93C04">
        <w:rPr>
          <w:rFonts w:ascii="Times New Roman" w:hAnsi="Times New Roman" w:cs="Times New Roman"/>
          <w:sz w:val="28"/>
          <w:szCs w:val="28"/>
        </w:rPr>
        <w:t>научные выводы системного исследования «о передаче вируса человеку через предметы»,</w:t>
      </w:r>
      <w:r w:rsidR="00C825CA" w:rsidRPr="00E93C04">
        <w:rPr>
          <w:rFonts w:ascii="Times New Roman" w:hAnsi="Times New Roman" w:cs="Times New Roman"/>
          <w:sz w:val="28"/>
          <w:szCs w:val="28"/>
        </w:rPr>
        <w:t xml:space="preserve"> постоянно улучшать ответные меры и динамично, научно и точно осуществлять работу по профилактике и контролю </w:t>
      </w:r>
      <w:r w:rsidR="00C825CA" w:rsidRPr="00E93C04">
        <w:rPr>
          <w:rFonts w:ascii="Times New Roman" w:hAnsi="Times New Roman" w:cs="Times New Roman"/>
          <w:sz w:val="28"/>
          <w:szCs w:val="28"/>
          <w:lang w:val="en-US"/>
        </w:rPr>
        <w:t xml:space="preserve">COVID-19 </w:t>
      </w:r>
      <w:r w:rsidR="00C825CA" w:rsidRPr="00E93C04">
        <w:rPr>
          <w:rFonts w:ascii="Times New Roman" w:hAnsi="Times New Roman" w:cs="Times New Roman"/>
          <w:sz w:val="28"/>
          <w:szCs w:val="28"/>
        </w:rPr>
        <w:t>при импорте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="00C825CA" w:rsidRPr="00E93C04">
        <w:rPr>
          <w:rFonts w:ascii="Times New Roman" w:hAnsi="Times New Roman" w:cs="Times New Roman"/>
          <w:sz w:val="28"/>
          <w:szCs w:val="28"/>
        </w:rPr>
        <w:t xml:space="preserve"> цепи.</w:t>
      </w:r>
    </w:p>
    <w:p w14:paraId="3764F4EB" w14:textId="77777777" w:rsidR="00C825CA" w:rsidRPr="00E93C04" w:rsidRDefault="00C825CA" w:rsidP="00500C3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Общая координация и тщательное выполнение работы на каждом уровне. Каждый регион, каждое министерство должны </w:t>
      </w:r>
      <w:r w:rsidR="008448CC" w:rsidRPr="00E93C04">
        <w:rPr>
          <w:rFonts w:ascii="Times New Roman" w:hAnsi="Times New Roman" w:cs="Times New Roman"/>
          <w:sz w:val="28"/>
          <w:szCs w:val="28"/>
        </w:rPr>
        <w:t>улучшить планирование и</w:t>
      </w:r>
      <w:r w:rsidRPr="00E93C04">
        <w:rPr>
          <w:rFonts w:ascii="Times New Roman" w:hAnsi="Times New Roman" w:cs="Times New Roman"/>
          <w:sz w:val="28"/>
          <w:szCs w:val="28"/>
        </w:rPr>
        <w:t xml:space="preserve"> </w:t>
      </w:r>
      <w:r w:rsidR="008448CC" w:rsidRPr="00E93C04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Pr="00E93C04">
        <w:rPr>
          <w:rFonts w:ascii="Times New Roman" w:hAnsi="Times New Roman" w:cs="Times New Roman"/>
          <w:sz w:val="28"/>
          <w:szCs w:val="28"/>
        </w:rPr>
        <w:t xml:space="preserve">координацию между собой, чтобы четко осуществить единую государственную стратегию, направленную на профилактику и контроль </w:t>
      </w:r>
      <w:r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3C04">
        <w:rPr>
          <w:rFonts w:ascii="Times New Roman" w:hAnsi="Times New Roman" w:cs="Times New Roman"/>
          <w:sz w:val="28"/>
          <w:szCs w:val="28"/>
        </w:rPr>
        <w:t>-19, усилить</w:t>
      </w:r>
      <w:r w:rsidR="00500C36" w:rsidRPr="00E93C04">
        <w:rPr>
          <w:rFonts w:ascii="Times New Roman" w:hAnsi="Times New Roman" w:cs="Times New Roman"/>
          <w:sz w:val="28"/>
          <w:szCs w:val="28"/>
        </w:rPr>
        <w:t xml:space="preserve"> управление персоналом, подвергаемым высоким рискам заражения коронавирусом</w:t>
      </w:r>
      <w:r w:rsidRPr="00E93C04">
        <w:rPr>
          <w:rFonts w:ascii="Times New Roman" w:hAnsi="Times New Roman" w:cs="Times New Roman"/>
          <w:sz w:val="28"/>
          <w:szCs w:val="28"/>
        </w:rPr>
        <w:t>, обеспечить выполнение обязанностей на каждом уровне</w:t>
      </w:r>
      <w:r w:rsidR="008448CC" w:rsidRPr="00E93C04">
        <w:rPr>
          <w:rFonts w:ascii="Times New Roman" w:hAnsi="Times New Roman" w:cs="Times New Roman"/>
          <w:sz w:val="28"/>
          <w:szCs w:val="28"/>
        </w:rPr>
        <w:t xml:space="preserve"> (местные власти, министерства, сотрудники и отдельные лица)</w:t>
      </w:r>
      <w:r w:rsidRPr="00E93C04">
        <w:rPr>
          <w:rFonts w:ascii="Times New Roman" w:hAnsi="Times New Roman" w:cs="Times New Roman"/>
          <w:sz w:val="28"/>
          <w:szCs w:val="28"/>
        </w:rPr>
        <w:t>, не допустить наслоения указаний</w:t>
      </w:r>
      <w:r w:rsidR="008448CC" w:rsidRPr="00E93C04">
        <w:rPr>
          <w:rFonts w:ascii="Times New Roman" w:hAnsi="Times New Roman" w:cs="Times New Roman"/>
          <w:sz w:val="28"/>
          <w:szCs w:val="28"/>
        </w:rPr>
        <w:t xml:space="preserve"> и принятия излишних мер</w:t>
      </w:r>
      <w:r w:rsidRPr="00E93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4BE21" w14:textId="77777777" w:rsidR="00C825CA" w:rsidRPr="00E93C04" w:rsidRDefault="00500C36" w:rsidP="00F71F5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C825CA" w:rsidRPr="00E93C04">
        <w:rPr>
          <w:rFonts w:ascii="Times New Roman" w:hAnsi="Times New Roman" w:cs="Times New Roman"/>
          <w:b/>
          <w:sz w:val="28"/>
          <w:szCs w:val="28"/>
        </w:rPr>
        <w:t xml:space="preserve"> импортируемых товаров не</w:t>
      </w:r>
      <w:r w:rsidR="00CD4B82" w:rsidRPr="00E93C04">
        <w:rPr>
          <w:rFonts w:ascii="Times New Roman" w:hAnsi="Times New Roman" w:cs="Times New Roman"/>
          <w:b/>
          <w:sz w:val="28"/>
          <w:szCs w:val="28"/>
        </w:rPr>
        <w:t>холодильной</w:t>
      </w:r>
      <w:r w:rsidR="00C825CA" w:rsidRPr="00E93C04">
        <w:rPr>
          <w:rFonts w:ascii="Times New Roman" w:hAnsi="Times New Roman" w:cs="Times New Roman"/>
          <w:b/>
          <w:sz w:val="28"/>
          <w:szCs w:val="28"/>
        </w:rPr>
        <w:t xml:space="preserve"> цепи </w:t>
      </w:r>
    </w:p>
    <w:p w14:paraId="31CEBAE7" w14:textId="77777777" w:rsidR="00F71F54" w:rsidRPr="00E93C04" w:rsidRDefault="00C825CA" w:rsidP="005549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Под импортируемыми товарами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понимают импортирумые товары, транспортируемые при температуре выше 10</w:t>
      </w:r>
      <w:r w:rsidR="00F71F54" w:rsidRPr="00E93C04">
        <w:rPr>
          <w:rFonts w:ascii="Times New Roman" w:hAnsi="Times New Roman" w:cs="Times New Roman"/>
          <w:sz w:val="28"/>
          <w:szCs w:val="28"/>
        </w:rPr>
        <w:t>°С.</w:t>
      </w:r>
    </w:p>
    <w:p w14:paraId="62E4EB42" w14:textId="77777777" w:rsidR="00F71F54" w:rsidRPr="00E93C04" w:rsidRDefault="00F71F54" w:rsidP="00500C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Стандарты классификации рисков заражения импортируемых товаров не</w:t>
      </w:r>
      <w:r w:rsidR="00CD4B82" w:rsidRPr="00E93C04">
        <w:rPr>
          <w:rFonts w:ascii="Times New Roman" w:hAnsi="Times New Roman" w:cs="Times New Roman"/>
          <w:b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цепи</w:t>
      </w:r>
    </w:p>
    <w:p w14:paraId="03223DCA" w14:textId="77777777" w:rsidR="00F71F54" w:rsidRPr="00E93C04" w:rsidRDefault="00500C36" w:rsidP="0055497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Выделяют 2 категории</w:t>
      </w:r>
      <w:r w:rsidR="00F71F54" w:rsidRPr="00E93C04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E93C04">
        <w:rPr>
          <w:rFonts w:ascii="Times New Roman" w:hAnsi="Times New Roman" w:cs="Times New Roman"/>
          <w:sz w:val="28"/>
          <w:szCs w:val="28"/>
        </w:rPr>
        <w:t>а</w:t>
      </w:r>
      <w:r w:rsidR="00F71F54" w:rsidRPr="00E93C04">
        <w:rPr>
          <w:rFonts w:ascii="Times New Roman" w:hAnsi="Times New Roman" w:cs="Times New Roman"/>
          <w:sz w:val="28"/>
          <w:szCs w:val="28"/>
        </w:rPr>
        <w:t xml:space="preserve"> заражения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="00F71F54" w:rsidRPr="00E93C04">
        <w:rPr>
          <w:rFonts w:ascii="Times New Roman" w:hAnsi="Times New Roman" w:cs="Times New Roman"/>
          <w:sz w:val="28"/>
          <w:szCs w:val="28"/>
        </w:rPr>
        <w:t xml:space="preserve"> цепи: низк</w:t>
      </w:r>
      <w:r w:rsidRPr="00E93C04">
        <w:rPr>
          <w:rFonts w:ascii="Times New Roman" w:hAnsi="Times New Roman" w:cs="Times New Roman"/>
          <w:sz w:val="28"/>
          <w:szCs w:val="28"/>
        </w:rPr>
        <w:t>ая</w:t>
      </w:r>
      <w:r w:rsidR="00F71F54" w:rsidRPr="00E93C04">
        <w:rPr>
          <w:rFonts w:ascii="Times New Roman" w:hAnsi="Times New Roman" w:cs="Times New Roman"/>
          <w:sz w:val="28"/>
          <w:szCs w:val="28"/>
        </w:rPr>
        <w:t xml:space="preserve"> и высок</w:t>
      </w:r>
      <w:r w:rsidRPr="00E93C04">
        <w:rPr>
          <w:rFonts w:ascii="Times New Roman" w:hAnsi="Times New Roman" w:cs="Times New Roman"/>
          <w:sz w:val="28"/>
          <w:szCs w:val="28"/>
        </w:rPr>
        <w:t>ая</w:t>
      </w:r>
      <w:r w:rsidR="00F71F54" w:rsidRPr="00E93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A916B2" w14:textId="77777777" w:rsidR="00F71F54" w:rsidRPr="00E93C04" w:rsidRDefault="00F71F54" w:rsidP="0055497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Принципы присвоения </w:t>
      </w:r>
      <w:r w:rsidR="00500C36" w:rsidRPr="00E93C04">
        <w:rPr>
          <w:rFonts w:ascii="Times New Roman" w:hAnsi="Times New Roman" w:cs="Times New Roman"/>
          <w:sz w:val="28"/>
          <w:szCs w:val="28"/>
        </w:rPr>
        <w:t>категории</w:t>
      </w:r>
      <w:r w:rsidRPr="00E93C04">
        <w:rPr>
          <w:rFonts w:ascii="Times New Roman" w:hAnsi="Times New Roman" w:cs="Times New Roman"/>
          <w:sz w:val="28"/>
          <w:szCs w:val="28"/>
        </w:rPr>
        <w:t xml:space="preserve"> риск</w:t>
      </w:r>
      <w:r w:rsidR="00500C36" w:rsidRPr="00E93C04">
        <w:rPr>
          <w:rFonts w:ascii="Times New Roman" w:hAnsi="Times New Roman" w:cs="Times New Roman"/>
          <w:sz w:val="28"/>
          <w:szCs w:val="28"/>
        </w:rPr>
        <w:t>а</w:t>
      </w:r>
      <w:r w:rsidRPr="00E93C04">
        <w:rPr>
          <w:rFonts w:ascii="Times New Roman" w:hAnsi="Times New Roman" w:cs="Times New Roman"/>
          <w:sz w:val="28"/>
          <w:szCs w:val="28"/>
        </w:rPr>
        <w:t xml:space="preserve"> заражения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цепи.</w:t>
      </w:r>
    </w:p>
    <w:p w14:paraId="18D879DE" w14:textId="77777777" w:rsidR="0055497D" w:rsidRPr="00E93C04" w:rsidRDefault="00500C36" w:rsidP="0055497D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Если выполняется любое</w:t>
      </w:r>
      <w:r w:rsidR="0055497D" w:rsidRPr="00E93C04">
        <w:rPr>
          <w:rFonts w:ascii="Times New Roman" w:hAnsi="Times New Roman" w:cs="Times New Roman"/>
          <w:sz w:val="28"/>
          <w:szCs w:val="28"/>
        </w:rPr>
        <w:t xml:space="preserve"> из нижеследующих условий, риск считается низким. </w:t>
      </w:r>
    </w:p>
    <w:p w14:paraId="43C803E7" w14:textId="77777777" w:rsidR="0055497D" w:rsidRPr="00E93C04" w:rsidRDefault="0055497D" w:rsidP="0055497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Импортируемые </w:t>
      </w:r>
      <w:r w:rsidR="009738EA" w:rsidRPr="00E93C04">
        <w:rPr>
          <w:rFonts w:ascii="Times New Roman" w:hAnsi="Times New Roman" w:cs="Times New Roman"/>
          <w:sz w:val="28"/>
          <w:szCs w:val="28"/>
        </w:rPr>
        <w:t>товары</w:t>
      </w:r>
      <w:r w:rsidRPr="00E93C04">
        <w:rPr>
          <w:rFonts w:ascii="Times New Roman" w:hAnsi="Times New Roman" w:cs="Times New Roman"/>
          <w:sz w:val="28"/>
          <w:szCs w:val="28"/>
        </w:rPr>
        <w:t xml:space="preserve">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поступают из страны с низкими эпидемиологическими рисками (по </w:t>
      </w:r>
      <w:r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3C04">
        <w:rPr>
          <w:rFonts w:ascii="Times New Roman" w:hAnsi="Times New Roman" w:cs="Times New Roman"/>
          <w:sz w:val="28"/>
          <w:szCs w:val="28"/>
        </w:rPr>
        <w:t>-19);</w:t>
      </w:r>
    </w:p>
    <w:p w14:paraId="6B4A8EFB" w14:textId="77777777" w:rsidR="0055497D" w:rsidRPr="00E93C04" w:rsidRDefault="0055497D" w:rsidP="009738E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Все сыпучие грузы, транспортируемые большими партиями, включая уголь, руду, сырьё для химической промышленности</w:t>
      </w:r>
      <w:r w:rsidR="009738EA" w:rsidRPr="00E93C04">
        <w:rPr>
          <w:rFonts w:ascii="Times New Roman" w:hAnsi="Times New Roman" w:cs="Times New Roman"/>
          <w:sz w:val="28"/>
          <w:szCs w:val="28"/>
        </w:rPr>
        <w:t xml:space="preserve">, зерно, корма, </w:t>
      </w:r>
      <w:r w:rsidR="009738EA" w:rsidRPr="00E93C04">
        <w:rPr>
          <w:rFonts w:ascii="Times New Roman" w:hAnsi="Times New Roman" w:cs="Times New Roman"/>
          <w:sz w:val="28"/>
          <w:szCs w:val="28"/>
        </w:rPr>
        <w:lastRenderedPageBreak/>
        <w:t>фураж, необработанную древесину и пр. импортируемые товары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="009738EA" w:rsidRPr="00E93C04">
        <w:rPr>
          <w:rFonts w:ascii="Times New Roman" w:hAnsi="Times New Roman" w:cs="Times New Roman"/>
          <w:sz w:val="28"/>
          <w:szCs w:val="28"/>
        </w:rPr>
        <w:t xml:space="preserve"> цепи;</w:t>
      </w:r>
    </w:p>
    <w:p w14:paraId="265C19C3" w14:textId="77777777" w:rsidR="009738EA" w:rsidRPr="00E93C04" w:rsidRDefault="009738EA" w:rsidP="009738E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Импортируемые товары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цепи, которые не соприкасаются с персоналом при погрузке и разгрузке;</w:t>
      </w:r>
    </w:p>
    <w:p w14:paraId="36551AF1" w14:textId="77777777" w:rsidR="009738EA" w:rsidRPr="00E93C04" w:rsidRDefault="009738EA" w:rsidP="009738E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Импортируемые товары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цепи, в отношении которых уже проведена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 xml:space="preserve">ая дезинфекция. </w:t>
      </w:r>
    </w:p>
    <w:p w14:paraId="79F765DD" w14:textId="77777777" w:rsidR="009738EA" w:rsidRPr="00E93C04" w:rsidRDefault="009738EA" w:rsidP="00CC4DBB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Если не выполняется ни одно из вышеуказанных условий или невозможно установить </w:t>
      </w:r>
      <w:r w:rsidR="00AF5832" w:rsidRPr="00E93C04">
        <w:rPr>
          <w:rFonts w:ascii="Times New Roman" w:hAnsi="Times New Roman" w:cs="Times New Roman"/>
          <w:sz w:val="28"/>
          <w:szCs w:val="28"/>
        </w:rPr>
        <w:t>категорию</w:t>
      </w:r>
      <w:r w:rsidRPr="00E93C04">
        <w:rPr>
          <w:rFonts w:ascii="Times New Roman" w:hAnsi="Times New Roman" w:cs="Times New Roman"/>
          <w:sz w:val="28"/>
          <w:szCs w:val="28"/>
        </w:rPr>
        <w:t xml:space="preserve"> риска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цепи, то, в соответствии с принципом «</w:t>
      </w:r>
      <w:r w:rsidR="00AF5832" w:rsidRPr="00E93C04">
        <w:rPr>
          <w:rFonts w:ascii="Times New Roman" w:hAnsi="Times New Roman" w:cs="Times New Roman"/>
          <w:sz w:val="28"/>
          <w:szCs w:val="28"/>
        </w:rPr>
        <w:t>строгого контроля</w:t>
      </w:r>
      <w:r w:rsidRPr="00E93C04">
        <w:rPr>
          <w:rFonts w:ascii="Times New Roman" w:hAnsi="Times New Roman" w:cs="Times New Roman"/>
          <w:sz w:val="28"/>
          <w:szCs w:val="28"/>
        </w:rPr>
        <w:t xml:space="preserve">», риск считается высоким. </w:t>
      </w:r>
    </w:p>
    <w:p w14:paraId="230BD915" w14:textId="77777777" w:rsidR="009738EA" w:rsidRPr="00E93C04" w:rsidRDefault="00C72812" w:rsidP="00CC4DBB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В соответствии с вышеописанными условиями, если при транспортировке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с низкими рисками, среди водителей или пассажиров транспортных средств, которые используются при транспортировке этих товаров, будет выявлен случай заражения </w:t>
      </w:r>
      <w:r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3C04">
        <w:rPr>
          <w:rFonts w:ascii="Times New Roman" w:hAnsi="Times New Roman" w:cs="Times New Roman"/>
          <w:sz w:val="28"/>
          <w:szCs w:val="28"/>
        </w:rPr>
        <w:t xml:space="preserve">-19 или бессимптомный больной, то класс риска устанавливается региональными органами Совместного механизма профилактики и контроля. </w:t>
      </w:r>
    </w:p>
    <w:p w14:paraId="1893AF9B" w14:textId="77777777" w:rsidR="00C72812" w:rsidRPr="00E93C04" w:rsidRDefault="00C72812" w:rsidP="00CC4DBB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Региональные органы Совместного механизма профилактики и контроля устанавливают </w:t>
      </w:r>
      <w:r w:rsidR="0063511D" w:rsidRPr="00E93C04">
        <w:rPr>
          <w:rFonts w:ascii="Times New Roman" w:hAnsi="Times New Roman" w:cs="Times New Roman"/>
          <w:sz w:val="28"/>
          <w:szCs w:val="28"/>
        </w:rPr>
        <w:t>категорию</w:t>
      </w:r>
      <w:r w:rsidRPr="00E93C04">
        <w:rPr>
          <w:rFonts w:ascii="Times New Roman" w:hAnsi="Times New Roman" w:cs="Times New Roman"/>
          <w:sz w:val="28"/>
          <w:szCs w:val="28"/>
        </w:rPr>
        <w:t xml:space="preserve"> риска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цепи.</w:t>
      </w:r>
    </w:p>
    <w:p w14:paraId="74C490E4" w14:textId="77777777" w:rsidR="00C72812" w:rsidRPr="00E93C04" w:rsidRDefault="00FD1286" w:rsidP="006D36A5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Меры профилактики и контроля, применяемые в соответствии с классом и категорией импортируемых товаров не</w:t>
      </w:r>
      <w:r w:rsidR="00CD4B82" w:rsidRPr="00E93C04">
        <w:rPr>
          <w:rFonts w:ascii="Times New Roman" w:hAnsi="Times New Roman" w:cs="Times New Roman"/>
          <w:b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цепи</w:t>
      </w:r>
    </w:p>
    <w:p w14:paraId="33F774E3" w14:textId="77777777" w:rsidR="00FD1286" w:rsidRPr="00E93C04" w:rsidRDefault="00FD1286" w:rsidP="00CC4DB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Меры профилактики и контроля эпидемий, применяемые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с высоким</w:t>
      </w:r>
      <w:r w:rsidR="006D36A5" w:rsidRPr="00E93C04">
        <w:rPr>
          <w:rFonts w:ascii="Times New Roman" w:hAnsi="Times New Roman" w:cs="Times New Roman"/>
          <w:sz w:val="28"/>
          <w:szCs w:val="28"/>
        </w:rPr>
        <w:t xml:space="preserve"> риском заражения</w:t>
      </w:r>
      <w:r w:rsidRPr="00E93C04">
        <w:rPr>
          <w:rFonts w:ascii="Times New Roman" w:hAnsi="Times New Roman" w:cs="Times New Roman"/>
          <w:sz w:val="28"/>
          <w:szCs w:val="28"/>
        </w:rPr>
        <w:t>.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с высоким риском </w:t>
      </w:r>
      <w:r w:rsidR="006D36A5" w:rsidRPr="00E93C04">
        <w:rPr>
          <w:rFonts w:ascii="Times New Roman" w:hAnsi="Times New Roman" w:cs="Times New Roman"/>
          <w:sz w:val="28"/>
          <w:szCs w:val="28"/>
        </w:rPr>
        <w:t xml:space="preserve">заражения </w:t>
      </w:r>
      <w:r w:rsidRPr="00E93C0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 xml:space="preserve">ую дезинфекцию в соответствии с распределением обязанностей и последовательностью производства так, как это установлено в </w:t>
      </w:r>
      <w:r w:rsidR="00CC4DBB" w:rsidRPr="00E93C04">
        <w:rPr>
          <w:rFonts w:ascii="Times New Roman" w:hAnsi="Times New Roman" w:cs="Times New Roman"/>
          <w:sz w:val="28"/>
          <w:szCs w:val="28"/>
        </w:rPr>
        <w:t xml:space="preserve">опубликованном комплексной группой Совместного механизма профилактики и контроля Госсовета </w:t>
      </w:r>
      <w:r w:rsidRPr="00E93C04">
        <w:rPr>
          <w:rFonts w:ascii="Times New Roman" w:hAnsi="Times New Roman" w:cs="Times New Roman"/>
          <w:sz w:val="28"/>
          <w:szCs w:val="28"/>
        </w:rPr>
        <w:t xml:space="preserve">«Уведомлении о плане проведения ПЦР-тестов и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>ой дезинфекции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цепи, транспортируемы</w:t>
      </w:r>
      <w:r w:rsidR="006D36A5" w:rsidRPr="00E93C04">
        <w:rPr>
          <w:rFonts w:ascii="Times New Roman" w:hAnsi="Times New Roman" w:cs="Times New Roman"/>
          <w:sz w:val="28"/>
          <w:szCs w:val="28"/>
        </w:rPr>
        <w:t>х</w:t>
      </w:r>
      <w:r w:rsidRPr="00E93C04">
        <w:rPr>
          <w:rFonts w:ascii="Times New Roman" w:hAnsi="Times New Roman" w:cs="Times New Roman"/>
          <w:sz w:val="28"/>
          <w:szCs w:val="28"/>
        </w:rPr>
        <w:t xml:space="preserve"> в контейнерах и относящихся к классу высокого риска»</w:t>
      </w:r>
      <w:r w:rsidR="00CC4DBB" w:rsidRPr="00E93C04">
        <w:rPr>
          <w:rFonts w:ascii="Times New Roman" w:hAnsi="Times New Roman" w:cs="Times New Roman"/>
          <w:sz w:val="28"/>
          <w:szCs w:val="28"/>
        </w:rPr>
        <w:t xml:space="preserve"> (Уведомление комплексной группы Совместного механизма профилактики и контроля Госсовета № 277 от 2020 года). ПЦР-тест</w:t>
      </w:r>
      <w:r w:rsidR="006D36A5" w:rsidRPr="00E93C04">
        <w:rPr>
          <w:rFonts w:ascii="Times New Roman" w:hAnsi="Times New Roman" w:cs="Times New Roman"/>
          <w:sz w:val="28"/>
          <w:szCs w:val="28"/>
        </w:rPr>
        <w:t>ирование</w:t>
      </w:r>
      <w:r w:rsidR="00CC4DBB" w:rsidRPr="00E93C04">
        <w:rPr>
          <w:rFonts w:ascii="Times New Roman" w:hAnsi="Times New Roman" w:cs="Times New Roman"/>
          <w:sz w:val="28"/>
          <w:szCs w:val="28"/>
        </w:rPr>
        <w:t xml:space="preserve"> на </w:t>
      </w:r>
      <w:r w:rsidR="00CC4DBB"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C4DBB" w:rsidRPr="00E93C04">
        <w:rPr>
          <w:rFonts w:ascii="Times New Roman" w:hAnsi="Times New Roman" w:cs="Times New Roman"/>
          <w:sz w:val="28"/>
          <w:szCs w:val="28"/>
        </w:rPr>
        <w:t>-19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="00CC4DBB" w:rsidRPr="00E93C04">
        <w:rPr>
          <w:rFonts w:ascii="Times New Roman" w:hAnsi="Times New Roman" w:cs="Times New Roman"/>
          <w:sz w:val="28"/>
          <w:szCs w:val="28"/>
        </w:rPr>
        <w:t xml:space="preserve"> цепи</w:t>
      </w:r>
      <w:r w:rsidR="006D36A5" w:rsidRPr="00E93C04">
        <w:rPr>
          <w:rFonts w:ascii="Times New Roman" w:hAnsi="Times New Roman" w:cs="Times New Roman"/>
          <w:sz w:val="28"/>
          <w:szCs w:val="28"/>
        </w:rPr>
        <w:t xml:space="preserve"> больше не проводится повсеместно</w:t>
      </w:r>
      <w:r w:rsidR="00CC4DBB" w:rsidRPr="00E93C04">
        <w:rPr>
          <w:rFonts w:ascii="Times New Roman" w:hAnsi="Times New Roman" w:cs="Times New Roman"/>
          <w:sz w:val="28"/>
          <w:szCs w:val="28"/>
        </w:rPr>
        <w:t>.</w:t>
      </w:r>
    </w:p>
    <w:p w14:paraId="374BFE42" w14:textId="77777777" w:rsidR="00CC4DBB" w:rsidRPr="00E93C04" w:rsidRDefault="00CC4DBB" w:rsidP="00CC4DB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Меры профилактики и контроля, применяемые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с высоким риском, непригодных для проведения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 xml:space="preserve">ой дезинфекции. Не проводят ПЦР-тесты и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>ую дезинфекцию в отношении опасных химических веществ,</w:t>
      </w:r>
      <w:r w:rsidR="00C02E85" w:rsidRPr="00E93C04">
        <w:rPr>
          <w:rFonts w:ascii="Times New Roman" w:hAnsi="Times New Roman" w:cs="Times New Roman"/>
          <w:sz w:val="28"/>
          <w:szCs w:val="28"/>
        </w:rPr>
        <w:t xml:space="preserve"> живых животных, кормов, кормовых добавок, фруктов, овощей, точных </w:t>
      </w:r>
      <w:r w:rsidR="00C02E85" w:rsidRPr="00E93C04">
        <w:rPr>
          <w:rFonts w:ascii="Times New Roman" w:hAnsi="Times New Roman" w:cs="Times New Roman"/>
          <w:sz w:val="28"/>
          <w:szCs w:val="28"/>
        </w:rPr>
        <w:lastRenderedPageBreak/>
        <w:t xml:space="preserve">измерительных приборов и прочих товаров без внешней упаковки, либо в легко промокаемой внешней упаковке, которая не сможет препятствовать просачиванию дез. средства внутрь. Решение о подборе подходящих мер принимается региональными органами Совместного механизма профилактики и контроля на основании фактической ситуации. </w:t>
      </w:r>
    </w:p>
    <w:p w14:paraId="796602FD" w14:textId="77777777" w:rsidR="00C02E85" w:rsidRPr="00E93C04" w:rsidRDefault="00C02E85" w:rsidP="00C02E85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Меры профилактики и контроля, применяемые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с низким риском. Больше не проводят ПЦР-тесты и </w:t>
      </w:r>
      <w:r w:rsidR="00AF5832" w:rsidRPr="00E93C04">
        <w:rPr>
          <w:rFonts w:ascii="Times New Roman" w:hAnsi="Times New Roman" w:cs="Times New Roman"/>
          <w:sz w:val="28"/>
          <w:szCs w:val="28"/>
        </w:rPr>
        <w:t>профилактическ</w:t>
      </w:r>
      <w:r w:rsidRPr="00E93C04">
        <w:rPr>
          <w:rFonts w:ascii="Times New Roman" w:hAnsi="Times New Roman" w:cs="Times New Roman"/>
          <w:sz w:val="28"/>
          <w:szCs w:val="28"/>
        </w:rPr>
        <w:t>ую дезинфеккцию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с низким риском.</w:t>
      </w:r>
    </w:p>
    <w:p w14:paraId="598D9C05" w14:textId="77777777" w:rsidR="00C02E85" w:rsidRPr="00E93C04" w:rsidRDefault="00C02E85" w:rsidP="003634E7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Не допускается введение более строгих мер контроля для импортируемых товаров не</w:t>
      </w:r>
      <w:r w:rsidR="00CD4B82" w:rsidRPr="00E93C04">
        <w:rPr>
          <w:rFonts w:ascii="Times New Roman" w:hAnsi="Times New Roman" w:cs="Times New Roman"/>
          <w:b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цепи</w:t>
      </w:r>
    </w:p>
    <w:p w14:paraId="28A74C40" w14:textId="77777777" w:rsidR="00E810B9" w:rsidRPr="00E93C04" w:rsidRDefault="003634E7" w:rsidP="003634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Все р</w:t>
      </w:r>
      <w:r w:rsidR="00E810B9" w:rsidRPr="00E93C04">
        <w:rPr>
          <w:rFonts w:ascii="Times New Roman" w:hAnsi="Times New Roman" w:cs="Times New Roman"/>
          <w:sz w:val="28"/>
          <w:szCs w:val="28"/>
        </w:rPr>
        <w:t>егиональные органы Совместного механизма профилактики и контроля должны строго в соответствии с требованиями соответствующих документов Совместного механизма профилактики и контроля Госсовета осуществлять меры профилактики и контроля эпидемии в отношении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="00E810B9" w:rsidRPr="00E93C04">
        <w:rPr>
          <w:rFonts w:ascii="Times New Roman" w:hAnsi="Times New Roman" w:cs="Times New Roman"/>
          <w:sz w:val="28"/>
          <w:szCs w:val="28"/>
        </w:rPr>
        <w:t xml:space="preserve"> цепи, быстро корректировать правила хранения этих товаров, давать четкие и понятные распоряжения</w:t>
      </w:r>
      <w:r w:rsidR="008448CC" w:rsidRPr="00E93C04">
        <w:rPr>
          <w:rFonts w:ascii="Times New Roman" w:hAnsi="Times New Roman" w:cs="Times New Roman"/>
          <w:sz w:val="28"/>
          <w:szCs w:val="28"/>
        </w:rPr>
        <w:t>, не допуская принятия излишних мер</w:t>
      </w:r>
      <w:r w:rsidR="00E810B9" w:rsidRPr="00E93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50453" w14:textId="77777777" w:rsidR="00C02E85" w:rsidRPr="00E93C04" w:rsidRDefault="00E36651" w:rsidP="003634E7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Методы дезинфекции импортируемых товаров не</w:t>
      </w:r>
      <w:r w:rsidR="00CD4B82" w:rsidRPr="00E93C04">
        <w:rPr>
          <w:rFonts w:ascii="Times New Roman" w:hAnsi="Times New Roman" w:cs="Times New Roman"/>
          <w:b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цепи</w:t>
      </w:r>
    </w:p>
    <w:p w14:paraId="6823AC28" w14:textId="77777777" w:rsidR="00E36651" w:rsidRPr="00E93C04" w:rsidRDefault="00E36651" w:rsidP="003634E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Дезинфекция импортируемых товаров не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sz w:val="28"/>
          <w:szCs w:val="28"/>
        </w:rPr>
        <w:t xml:space="preserve"> цепи осуществляется в соответствии с уведомлением комплексной группы Совместного механизма профилактики и контроля Госсовета «О дальнейшем усилении дезинфекционной работы в целях контроля и профилактики COVID-19» (Уведомление комплексной группы Совместного механизма профилактики и контроля Госсовета № 94 от 2021 года), при этом особое внимание обращается на дезинфекцию поверхностей, с которыми могли соприкасаться </w:t>
      </w:r>
      <w:r w:rsidR="003634E7" w:rsidRPr="00E93C04">
        <w:rPr>
          <w:rFonts w:ascii="Times New Roman" w:hAnsi="Times New Roman" w:cs="Times New Roman"/>
          <w:sz w:val="28"/>
          <w:szCs w:val="28"/>
        </w:rPr>
        <w:t>г</w:t>
      </w:r>
      <w:r w:rsidRPr="00E93C04">
        <w:rPr>
          <w:rFonts w:ascii="Times New Roman" w:hAnsi="Times New Roman" w:cs="Times New Roman"/>
          <w:sz w:val="28"/>
          <w:szCs w:val="28"/>
        </w:rPr>
        <w:t xml:space="preserve">рузчики. </w:t>
      </w:r>
    </w:p>
    <w:p w14:paraId="3B9069BA" w14:textId="77777777" w:rsidR="00E36651" w:rsidRPr="00E93C04" w:rsidRDefault="00E36651" w:rsidP="003634E7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C04">
        <w:rPr>
          <w:rFonts w:ascii="Times New Roman" w:hAnsi="Times New Roman" w:cs="Times New Roman"/>
          <w:b/>
          <w:sz w:val="28"/>
          <w:szCs w:val="28"/>
        </w:rPr>
        <w:t>Оптимизация мер</w:t>
      </w:r>
      <w:r w:rsidR="003634E7" w:rsidRPr="00E93C0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3634E7" w:rsidRPr="00E93C04">
        <w:rPr>
          <w:rFonts w:ascii="Times New Roman" w:hAnsi="Times New Roman" w:cs="Times New Roman"/>
          <w:b/>
          <w:sz w:val="28"/>
          <w:szCs w:val="28"/>
        </w:rPr>
        <w:t>е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и контрол</w:t>
      </w:r>
      <w:r w:rsidR="003634E7" w:rsidRPr="00E93C04">
        <w:rPr>
          <w:rFonts w:ascii="Times New Roman" w:hAnsi="Times New Roman" w:cs="Times New Roman"/>
          <w:b/>
          <w:sz w:val="28"/>
          <w:szCs w:val="28"/>
        </w:rPr>
        <w:t>ю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эпидемии, применяемых в отношении импортируемых товаров не</w:t>
      </w:r>
      <w:r w:rsidR="00CD4B82" w:rsidRPr="00E93C04">
        <w:rPr>
          <w:rFonts w:ascii="Times New Roman" w:hAnsi="Times New Roman" w:cs="Times New Roman"/>
          <w:b/>
          <w:sz w:val="28"/>
          <w:szCs w:val="28"/>
        </w:rPr>
        <w:t>холодильной</w:t>
      </w:r>
      <w:r w:rsidRPr="00E93C04">
        <w:rPr>
          <w:rFonts w:ascii="Times New Roman" w:hAnsi="Times New Roman" w:cs="Times New Roman"/>
          <w:b/>
          <w:sz w:val="28"/>
          <w:szCs w:val="28"/>
        </w:rPr>
        <w:t xml:space="preserve"> цепи</w:t>
      </w:r>
    </w:p>
    <w:p w14:paraId="2E34CD54" w14:textId="77777777" w:rsidR="00E36651" w:rsidRPr="00E93C04" w:rsidRDefault="00E36651" w:rsidP="002438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 xml:space="preserve">Таможня продолжает усиливать контроль за источниками заражения, и при необходимости принимает такие меры как отмена регистрации, приостановление импорта, временные корректирующие меры в отношении тех предприятий, которые не оказывают содействие в проведении проверки или тех, у которых обнаружены проблемы. </w:t>
      </w:r>
      <w:r w:rsidR="00CE5D72" w:rsidRPr="00E93C04">
        <w:rPr>
          <w:rFonts w:ascii="Times New Roman" w:hAnsi="Times New Roman" w:cs="Times New Roman"/>
          <w:sz w:val="28"/>
          <w:szCs w:val="28"/>
        </w:rPr>
        <w:t>Так как выборочные проверки играют ключевую роль в контроле источников</w:t>
      </w:r>
      <w:r w:rsidR="003634E7" w:rsidRPr="00E93C04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CE5D72" w:rsidRPr="00E93C04">
        <w:rPr>
          <w:rFonts w:ascii="Times New Roman" w:hAnsi="Times New Roman" w:cs="Times New Roman"/>
          <w:sz w:val="28"/>
          <w:szCs w:val="28"/>
        </w:rPr>
        <w:t xml:space="preserve"> и </w:t>
      </w:r>
      <w:r w:rsidR="003634E7" w:rsidRPr="00E93C04">
        <w:rPr>
          <w:rFonts w:ascii="Times New Roman" w:hAnsi="Times New Roman" w:cs="Times New Roman"/>
          <w:sz w:val="28"/>
          <w:szCs w:val="28"/>
        </w:rPr>
        <w:t xml:space="preserve">его </w:t>
      </w:r>
      <w:r w:rsidR="00CE5D72" w:rsidRPr="00E93C04">
        <w:rPr>
          <w:rFonts w:ascii="Times New Roman" w:hAnsi="Times New Roman" w:cs="Times New Roman"/>
          <w:sz w:val="28"/>
          <w:szCs w:val="28"/>
        </w:rPr>
        <w:t xml:space="preserve">предотвращении, таможенные органы организуют выборочные проверки в портах. Результат проверок является основанием для регулирования мер по контролю </w:t>
      </w:r>
      <w:r w:rsidR="003634E7" w:rsidRPr="00E93C04">
        <w:rPr>
          <w:rFonts w:ascii="Times New Roman" w:hAnsi="Times New Roman" w:cs="Times New Roman"/>
          <w:sz w:val="28"/>
          <w:szCs w:val="28"/>
        </w:rPr>
        <w:t>за источниками</w:t>
      </w:r>
      <w:r w:rsidR="00CE5D72" w:rsidRPr="00E93C04">
        <w:rPr>
          <w:rFonts w:ascii="Times New Roman" w:hAnsi="Times New Roman" w:cs="Times New Roman"/>
          <w:sz w:val="28"/>
          <w:szCs w:val="28"/>
        </w:rPr>
        <w:t xml:space="preserve"> заражения. </w:t>
      </w:r>
      <w:r w:rsidR="00B913BA" w:rsidRPr="00E93C04">
        <w:rPr>
          <w:rFonts w:ascii="Times New Roman" w:hAnsi="Times New Roman" w:cs="Times New Roman"/>
          <w:sz w:val="28"/>
          <w:szCs w:val="28"/>
        </w:rPr>
        <w:t xml:space="preserve">В отношении импортируемой пищевой продукции </w:t>
      </w:r>
      <w:r w:rsidR="00CD4B82" w:rsidRPr="00E93C04">
        <w:rPr>
          <w:rFonts w:ascii="Times New Roman" w:hAnsi="Times New Roman" w:cs="Times New Roman"/>
          <w:sz w:val="28"/>
          <w:szCs w:val="28"/>
        </w:rPr>
        <w:t>холодильной</w:t>
      </w:r>
      <w:r w:rsidR="00B913BA" w:rsidRPr="00E93C04">
        <w:rPr>
          <w:rFonts w:ascii="Times New Roman" w:hAnsi="Times New Roman" w:cs="Times New Roman"/>
          <w:sz w:val="28"/>
          <w:szCs w:val="28"/>
        </w:rPr>
        <w:t xml:space="preserve"> цепи, в которой выявлен положительный результат на </w:t>
      </w:r>
      <w:r w:rsidR="00B913BA" w:rsidRPr="00E93C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913BA" w:rsidRPr="00E93C04">
        <w:rPr>
          <w:rFonts w:ascii="Times New Roman" w:hAnsi="Times New Roman" w:cs="Times New Roman"/>
          <w:sz w:val="28"/>
          <w:szCs w:val="28"/>
        </w:rPr>
        <w:t>-19,</w:t>
      </w:r>
      <w:r w:rsidR="00243877" w:rsidRPr="00E93C04">
        <w:rPr>
          <w:rFonts w:ascii="Times New Roman" w:hAnsi="Times New Roman" w:cs="Times New Roman"/>
          <w:sz w:val="28"/>
          <w:szCs w:val="28"/>
        </w:rPr>
        <w:t xml:space="preserve"> присвоение категории риска осуществляют в соответствии с </w:t>
      </w:r>
      <w:r w:rsidR="00243877" w:rsidRPr="00E93C04">
        <w:rPr>
          <w:rFonts w:ascii="Times New Roman" w:hAnsi="Times New Roman" w:cs="Times New Roman"/>
          <w:sz w:val="28"/>
          <w:szCs w:val="28"/>
        </w:rPr>
        <w:lastRenderedPageBreak/>
        <w:t>постановлениями Совместного механизма профилактики и контроля Госсовета. В отношении иностранных предприятий по производству пищевой продукции не принимаются такие срочные профилактические меры как приостановление приема импортных деклараций.</w:t>
      </w:r>
    </w:p>
    <w:p w14:paraId="3AB5D14E" w14:textId="77777777" w:rsidR="00243877" w:rsidRPr="00E93C04" w:rsidRDefault="00243877" w:rsidP="002438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Контактное лицо: Тэн Вэньхэ, Департамент здравоохранения и карантина</w:t>
      </w:r>
    </w:p>
    <w:p w14:paraId="6C2B633E" w14:textId="77777777" w:rsidR="00243877" w:rsidRPr="00E93C04" w:rsidRDefault="00243877" w:rsidP="002438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Телефон: 65195279</w:t>
      </w:r>
    </w:p>
    <w:p w14:paraId="578B2D6B" w14:textId="77777777" w:rsidR="00243877" w:rsidRPr="00E93C04" w:rsidRDefault="00243877" w:rsidP="00243877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15A514B" w14:textId="77777777" w:rsidR="00243877" w:rsidRPr="00E93C04" w:rsidRDefault="00243877" w:rsidP="0024387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Комплексная группа Совместного механизма профилактики и контроля эпидемии коронавируса нового типа</w:t>
      </w:r>
      <w:r w:rsidR="00CD39DA" w:rsidRPr="00E93C04">
        <w:rPr>
          <w:rFonts w:ascii="Times New Roman" w:hAnsi="Times New Roman" w:cs="Times New Roman"/>
          <w:sz w:val="28"/>
          <w:szCs w:val="28"/>
        </w:rPr>
        <w:t xml:space="preserve"> Госсовета КНР</w:t>
      </w:r>
    </w:p>
    <w:p w14:paraId="50ED618B" w14:textId="77777777" w:rsidR="00243877" w:rsidRPr="00E93C04" w:rsidRDefault="00243877" w:rsidP="0024387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93C04">
        <w:rPr>
          <w:rFonts w:ascii="Times New Roman" w:hAnsi="Times New Roman" w:cs="Times New Roman"/>
          <w:sz w:val="28"/>
          <w:szCs w:val="28"/>
        </w:rPr>
        <w:t>8 июля 2022 года</w:t>
      </w:r>
      <w:r w:rsidRPr="00E93C04">
        <w:rPr>
          <w:rFonts w:ascii="Times New Roman" w:hAnsi="Times New Roman" w:cs="Times New Roman"/>
          <w:sz w:val="28"/>
          <w:szCs w:val="28"/>
        </w:rPr>
        <w:br/>
      </w:r>
    </w:p>
    <w:p w14:paraId="3DC3ED49" w14:textId="77777777" w:rsidR="00243877" w:rsidRPr="00E93C04" w:rsidRDefault="00243877" w:rsidP="0024387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3877" w:rsidRPr="00E9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1FB6" w14:textId="77777777" w:rsidR="00D95ACF" w:rsidRDefault="00D95ACF" w:rsidP="00CD4B82">
      <w:pPr>
        <w:spacing w:after="0" w:line="240" w:lineRule="auto"/>
      </w:pPr>
      <w:r>
        <w:separator/>
      </w:r>
    </w:p>
  </w:endnote>
  <w:endnote w:type="continuationSeparator" w:id="0">
    <w:p w14:paraId="3DAC61D8" w14:textId="77777777" w:rsidR="00D95ACF" w:rsidRDefault="00D95ACF" w:rsidP="00CD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97B2" w14:textId="77777777" w:rsidR="00D95ACF" w:rsidRDefault="00D95ACF" w:rsidP="00CD4B82">
      <w:pPr>
        <w:spacing w:after="0" w:line="240" w:lineRule="auto"/>
      </w:pPr>
      <w:r>
        <w:separator/>
      </w:r>
    </w:p>
  </w:footnote>
  <w:footnote w:type="continuationSeparator" w:id="0">
    <w:p w14:paraId="0F97296E" w14:textId="77777777" w:rsidR="00D95ACF" w:rsidRDefault="00D95ACF" w:rsidP="00CD4B82">
      <w:pPr>
        <w:spacing w:after="0" w:line="240" w:lineRule="auto"/>
      </w:pPr>
      <w:r>
        <w:continuationSeparator/>
      </w:r>
    </w:p>
  </w:footnote>
  <w:footnote w:id="1">
    <w:p w14:paraId="1938407D" w14:textId="77777777" w:rsidR="00CD4B82" w:rsidRDefault="00CD4B82">
      <w:pPr>
        <w:pStyle w:val="a4"/>
      </w:pPr>
      <w:r>
        <w:rPr>
          <w:rStyle w:val="a6"/>
        </w:rPr>
        <w:footnoteRef/>
      </w:r>
      <w:r>
        <w:t xml:space="preserve"> Товары нехолодильной цепи – импортируемые товары, транспортируемые при температуре выше </w:t>
      </w:r>
      <w:r w:rsidRPr="00CD4B82">
        <w:t>10°С</w:t>
      </w:r>
      <w:r>
        <w:t>. (Прим. пер.)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B0B"/>
    <w:multiLevelType w:val="hybridMultilevel"/>
    <w:tmpl w:val="F97C8B0A"/>
    <w:lvl w:ilvl="0" w:tplc="06FEAA5C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9469B1"/>
    <w:multiLevelType w:val="hybridMultilevel"/>
    <w:tmpl w:val="2D544A20"/>
    <w:lvl w:ilvl="0" w:tplc="DB2CCE3A">
      <w:start w:val="1"/>
      <w:numFmt w:val="chineseCountingThousand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D55968"/>
    <w:multiLevelType w:val="hybridMultilevel"/>
    <w:tmpl w:val="6532C74C"/>
    <w:lvl w:ilvl="0" w:tplc="C20A6D7A">
      <w:start w:val="3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952"/>
    <w:multiLevelType w:val="hybridMultilevel"/>
    <w:tmpl w:val="9FE486F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084AB4"/>
    <w:multiLevelType w:val="multilevel"/>
    <w:tmpl w:val="45AC4FB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3B208F2"/>
    <w:multiLevelType w:val="hybridMultilevel"/>
    <w:tmpl w:val="9D38137A"/>
    <w:lvl w:ilvl="0" w:tplc="CCB24F88">
      <w:start w:val="3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029BE"/>
    <w:multiLevelType w:val="hybridMultilevel"/>
    <w:tmpl w:val="254AFBA4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B26094B"/>
    <w:multiLevelType w:val="hybridMultilevel"/>
    <w:tmpl w:val="82B61EA6"/>
    <w:lvl w:ilvl="0" w:tplc="C39CD5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61443E85"/>
    <w:multiLevelType w:val="hybridMultilevel"/>
    <w:tmpl w:val="4FA03C7A"/>
    <w:lvl w:ilvl="0" w:tplc="0419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623F4BB2"/>
    <w:multiLevelType w:val="hybridMultilevel"/>
    <w:tmpl w:val="871CC246"/>
    <w:lvl w:ilvl="0" w:tplc="EB42C952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3752"/>
    <w:multiLevelType w:val="hybridMultilevel"/>
    <w:tmpl w:val="DFFE8E78"/>
    <w:lvl w:ilvl="0" w:tplc="8D522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A645B87"/>
    <w:multiLevelType w:val="hybridMultilevel"/>
    <w:tmpl w:val="3F6ED8FA"/>
    <w:lvl w:ilvl="0" w:tplc="C39CD5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7E530015"/>
    <w:multiLevelType w:val="hybridMultilevel"/>
    <w:tmpl w:val="8D90704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2122990313">
    <w:abstractNumId w:val="4"/>
  </w:num>
  <w:num w:numId="2" w16cid:durableId="1098061011">
    <w:abstractNumId w:val="1"/>
  </w:num>
  <w:num w:numId="3" w16cid:durableId="535314273">
    <w:abstractNumId w:val="6"/>
  </w:num>
  <w:num w:numId="4" w16cid:durableId="1694459165">
    <w:abstractNumId w:val="10"/>
  </w:num>
  <w:num w:numId="5" w16cid:durableId="452136355">
    <w:abstractNumId w:val="0"/>
  </w:num>
  <w:num w:numId="6" w16cid:durableId="347877980">
    <w:abstractNumId w:val="12"/>
  </w:num>
  <w:num w:numId="7" w16cid:durableId="667489439">
    <w:abstractNumId w:val="7"/>
  </w:num>
  <w:num w:numId="8" w16cid:durableId="2137218380">
    <w:abstractNumId w:val="11"/>
  </w:num>
  <w:num w:numId="9" w16cid:durableId="2102331404">
    <w:abstractNumId w:val="9"/>
  </w:num>
  <w:num w:numId="10" w16cid:durableId="2037655752">
    <w:abstractNumId w:val="3"/>
  </w:num>
  <w:num w:numId="11" w16cid:durableId="960114513">
    <w:abstractNumId w:val="2"/>
  </w:num>
  <w:num w:numId="12" w16cid:durableId="2015298735">
    <w:abstractNumId w:val="8"/>
  </w:num>
  <w:num w:numId="13" w16cid:durableId="147334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E8"/>
    <w:rsid w:val="000852E5"/>
    <w:rsid w:val="001514A8"/>
    <w:rsid w:val="00200717"/>
    <w:rsid w:val="002340DE"/>
    <w:rsid w:val="00243877"/>
    <w:rsid w:val="003634E7"/>
    <w:rsid w:val="004045E8"/>
    <w:rsid w:val="00424474"/>
    <w:rsid w:val="00500C36"/>
    <w:rsid w:val="0055497D"/>
    <w:rsid w:val="0063511D"/>
    <w:rsid w:val="006D36A5"/>
    <w:rsid w:val="0077339F"/>
    <w:rsid w:val="00777D7D"/>
    <w:rsid w:val="008448CC"/>
    <w:rsid w:val="009738EA"/>
    <w:rsid w:val="009B08D3"/>
    <w:rsid w:val="009D4F64"/>
    <w:rsid w:val="00AF5832"/>
    <w:rsid w:val="00B461E8"/>
    <w:rsid w:val="00B913BA"/>
    <w:rsid w:val="00C02E85"/>
    <w:rsid w:val="00C1314A"/>
    <w:rsid w:val="00C72812"/>
    <w:rsid w:val="00C825CA"/>
    <w:rsid w:val="00CC4DBB"/>
    <w:rsid w:val="00CD39DA"/>
    <w:rsid w:val="00CD4B82"/>
    <w:rsid w:val="00CE5D72"/>
    <w:rsid w:val="00D11937"/>
    <w:rsid w:val="00D805B0"/>
    <w:rsid w:val="00D95ACF"/>
    <w:rsid w:val="00E02DCA"/>
    <w:rsid w:val="00E36651"/>
    <w:rsid w:val="00E810B9"/>
    <w:rsid w:val="00E93C04"/>
    <w:rsid w:val="00F71F54"/>
    <w:rsid w:val="00FD1286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5F25"/>
  <w15:chartTrackingRefBased/>
  <w15:docId w15:val="{44F40386-8B86-4103-AEB8-2504504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D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D4B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4B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1DDD-7C4F-49A6-82DF-762C481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Кещян Елизавета Енофовна</dc:creator>
  <cp:keywords/>
  <dc:description/>
  <cp:lastModifiedBy>Людмила Викторовна</cp:lastModifiedBy>
  <cp:revision>2</cp:revision>
  <dcterms:created xsi:type="dcterms:W3CDTF">2022-09-09T15:04:00Z</dcterms:created>
  <dcterms:modified xsi:type="dcterms:W3CDTF">2022-09-09T15:04:00Z</dcterms:modified>
</cp:coreProperties>
</file>